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C21" w:rsidRPr="0032711A" w:rsidRDefault="0032711A" w:rsidP="0032711A">
      <w:pPr>
        <w:pStyle w:val="Nadpis1"/>
        <w:jc w:val="center"/>
        <w:rPr>
          <w:rFonts w:cstheme="majorHAnsi"/>
        </w:rPr>
      </w:pPr>
      <w:r w:rsidRPr="0032711A">
        <w:rPr>
          <w:rFonts w:cstheme="majorHAnsi"/>
        </w:rPr>
        <w:t>Příloha ke mzdovému rozpočtu na rok 2026</w:t>
      </w:r>
    </w:p>
    <w:p w:rsidR="00C17C21" w:rsidRPr="0032711A" w:rsidRDefault="0032711A" w:rsidP="0032711A">
      <w:pPr>
        <w:pStyle w:val="Nadpis2"/>
        <w:jc w:val="both"/>
        <w:rPr>
          <w:rFonts w:cstheme="majorHAnsi"/>
        </w:rPr>
      </w:pPr>
      <w:r w:rsidRPr="0032711A">
        <w:rPr>
          <w:rFonts w:cstheme="majorHAnsi"/>
        </w:rPr>
        <w:t xml:space="preserve">ODPA 6171, položka 5011 – platy zaměstnanců Magistrátu </w:t>
      </w:r>
      <w:proofErr w:type="spellStart"/>
      <w:r w:rsidRPr="0032711A">
        <w:rPr>
          <w:rFonts w:cstheme="majorHAnsi"/>
        </w:rPr>
        <w:t>města</w:t>
      </w:r>
      <w:proofErr w:type="spellEnd"/>
      <w:r w:rsidRPr="0032711A">
        <w:rPr>
          <w:rFonts w:cstheme="majorHAnsi"/>
        </w:rPr>
        <w:t xml:space="preserve"> </w:t>
      </w:r>
      <w:proofErr w:type="spellStart"/>
      <w:r w:rsidRPr="0032711A">
        <w:rPr>
          <w:rFonts w:cstheme="majorHAnsi"/>
        </w:rPr>
        <w:t>Chomutova</w:t>
      </w:r>
      <w:proofErr w:type="spellEnd"/>
      <w:r w:rsidRPr="0032711A">
        <w:rPr>
          <w:rFonts w:cstheme="majorHAnsi"/>
        </w:rPr>
        <w:t xml:space="preserve">, </w:t>
      </w:r>
      <w:proofErr w:type="spellStart"/>
      <w:r w:rsidRPr="0032711A">
        <w:rPr>
          <w:rFonts w:cstheme="majorHAnsi"/>
        </w:rPr>
        <w:t>obslužných</w:t>
      </w:r>
      <w:proofErr w:type="spellEnd"/>
      <w:r w:rsidRPr="0032711A">
        <w:rPr>
          <w:rFonts w:cstheme="majorHAnsi"/>
        </w:rPr>
        <w:t xml:space="preserve"> činností</w:t>
      </w:r>
      <w:bookmarkStart w:id="0" w:name="_GoBack"/>
      <w:bookmarkEnd w:id="0"/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 xml:space="preserve">V </w:t>
      </w:r>
      <w:proofErr w:type="spellStart"/>
      <w:r w:rsidRPr="0032711A">
        <w:rPr>
          <w:rFonts w:asciiTheme="majorHAnsi" w:hAnsiTheme="majorHAnsi" w:cstheme="majorHAnsi"/>
        </w:rPr>
        <w:t>rozpočtu</w:t>
      </w:r>
      <w:proofErr w:type="spellEnd"/>
      <w:r w:rsidRPr="0032711A">
        <w:rPr>
          <w:rFonts w:asciiTheme="majorHAnsi" w:hAnsiTheme="majorHAnsi" w:cstheme="majorHAnsi"/>
        </w:rPr>
        <w:t xml:space="preserve"> je </w:t>
      </w:r>
      <w:proofErr w:type="spellStart"/>
      <w:r w:rsidRPr="0032711A">
        <w:rPr>
          <w:rFonts w:asciiTheme="majorHAnsi" w:hAnsiTheme="majorHAnsi" w:cstheme="majorHAnsi"/>
        </w:rPr>
        <w:t>započítána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valorizace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ve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výši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r w:rsidR="003E601B">
        <w:rPr>
          <w:rFonts w:asciiTheme="majorHAnsi" w:hAnsiTheme="majorHAnsi" w:cstheme="majorHAnsi"/>
        </w:rPr>
        <w:t>5</w:t>
      </w:r>
      <w:r w:rsidR="00180208">
        <w:rPr>
          <w:rFonts w:asciiTheme="majorHAnsi" w:hAnsiTheme="majorHAnsi" w:cstheme="majorHAnsi"/>
        </w:rPr>
        <w:t>%.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K 30. 6. 2025 činil počet systemizovaných míst 276.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proofErr w:type="spellStart"/>
      <w:r w:rsidRPr="0032711A">
        <w:rPr>
          <w:rFonts w:asciiTheme="majorHAnsi" w:hAnsiTheme="majorHAnsi" w:cstheme="majorHAnsi"/>
        </w:rPr>
        <w:t>Skutečnost</w:t>
      </w:r>
      <w:proofErr w:type="spellEnd"/>
      <w:r w:rsidRPr="0032711A">
        <w:rPr>
          <w:rFonts w:asciiTheme="majorHAnsi" w:hAnsiTheme="majorHAnsi" w:cstheme="majorHAnsi"/>
        </w:rPr>
        <w:t xml:space="preserve"> k 30. 6. 2025 neodpovídá 50% plnění za pololetí. Rozdíl bude vyrovnán v době čerpání dovolených (červenec, srpen), kdy jsou vypláceny průměrné mzdy.</w:t>
      </w:r>
    </w:p>
    <w:p w:rsidR="00C17C21" w:rsidRPr="006622F1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proofErr w:type="spellStart"/>
      <w:r w:rsidRPr="006622F1">
        <w:rPr>
          <w:rFonts w:asciiTheme="majorHAnsi" w:hAnsiTheme="majorHAnsi" w:cstheme="majorHAnsi"/>
        </w:rPr>
        <w:t>Zahrnuje</w:t>
      </w:r>
      <w:proofErr w:type="spellEnd"/>
      <w:r w:rsidRPr="006622F1">
        <w:rPr>
          <w:rFonts w:asciiTheme="majorHAnsi" w:hAnsiTheme="majorHAnsi" w:cstheme="majorHAnsi"/>
        </w:rPr>
        <w:t xml:space="preserve"> </w:t>
      </w:r>
      <w:proofErr w:type="spellStart"/>
      <w:r w:rsidRPr="006622F1">
        <w:rPr>
          <w:rFonts w:asciiTheme="majorHAnsi" w:hAnsiTheme="majorHAnsi" w:cstheme="majorHAnsi"/>
        </w:rPr>
        <w:t>postupy</w:t>
      </w:r>
      <w:proofErr w:type="spellEnd"/>
      <w:r w:rsidRPr="006622F1">
        <w:rPr>
          <w:rFonts w:asciiTheme="majorHAnsi" w:hAnsiTheme="majorHAnsi" w:cstheme="majorHAnsi"/>
        </w:rPr>
        <w:t xml:space="preserve"> do </w:t>
      </w:r>
      <w:proofErr w:type="spellStart"/>
      <w:r w:rsidRPr="006622F1">
        <w:rPr>
          <w:rFonts w:asciiTheme="majorHAnsi" w:hAnsiTheme="majorHAnsi" w:cstheme="majorHAnsi"/>
        </w:rPr>
        <w:t>vyššího</w:t>
      </w:r>
      <w:proofErr w:type="spellEnd"/>
      <w:r w:rsidRPr="006622F1">
        <w:rPr>
          <w:rFonts w:asciiTheme="majorHAnsi" w:hAnsiTheme="majorHAnsi" w:cstheme="majorHAnsi"/>
        </w:rPr>
        <w:t xml:space="preserve"> platového stupně dle nařízení vlády č. 341/2017 Sb., o platových poměrech zaměstnanců ve veřejných službách a správě, v platném znění.</w:t>
      </w:r>
    </w:p>
    <w:p w:rsidR="00C17C21" w:rsidRPr="006622F1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6622F1">
        <w:rPr>
          <w:rFonts w:asciiTheme="majorHAnsi" w:hAnsiTheme="majorHAnsi" w:cstheme="majorHAnsi"/>
        </w:rPr>
        <w:t>Prostředky jsou určeny také na pohotovostní služby odboru sociálních věcí a zdravotnictví, odboru životního prostředí a odboru kanceláře tajemníka dle zákoníku práce č. 262/2006 Sb., v platném znění.</w:t>
      </w:r>
    </w:p>
    <w:p w:rsidR="00C17C21" w:rsidRPr="0032711A" w:rsidRDefault="0032711A" w:rsidP="0032711A">
      <w:pPr>
        <w:pStyle w:val="Nadpis2"/>
        <w:jc w:val="both"/>
        <w:rPr>
          <w:rFonts w:cstheme="majorHAnsi"/>
        </w:rPr>
      </w:pPr>
      <w:r w:rsidRPr="0032711A">
        <w:rPr>
          <w:rFonts w:cstheme="majorHAnsi"/>
        </w:rPr>
        <w:t xml:space="preserve">ODPA 6171, </w:t>
      </w:r>
      <w:proofErr w:type="spellStart"/>
      <w:r w:rsidRPr="0032711A">
        <w:rPr>
          <w:rFonts w:cstheme="majorHAnsi"/>
        </w:rPr>
        <w:t>položka</w:t>
      </w:r>
      <w:proofErr w:type="spellEnd"/>
      <w:r w:rsidRPr="0032711A">
        <w:rPr>
          <w:rFonts w:cstheme="majorHAnsi"/>
        </w:rPr>
        <w:t xml:space="preserve"> 5011 – </w:t>
      </w:r>
      <w:proofErr w:type="spellStart"/>
      <w:r w:rsidRPr="0032711A">
        <w:rPr>
          <w:rFonts w:cstheme="majorHAnsi"/>
        </w:rPr>
        <w:t>životní</w:t>
      </w:r>
      <w:proofErr w:type="spellEnd"/>
      <w:r w:rsidRPr="0032711A">
        <w:rPr>
          <w:rFonts w:cstheme="majorHAnsi"/>
        </w:rPr>
        <w:t xml:space="preserve"> jubilea, odchod do starobního důchodu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V souladu s kolektivní smlouvou jsou v této položce zajišťovány prostředky na vyplacení odměn při životních jubileích a při odchodu do starobního důchodu.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 xml:space="preserve">Zahrnuty jsou i organizační jednotky č. 15 – Městská policie, č. 18 – </w:t>
      </w:r>
      <w:proofErr w:type="spellStart"/>
      <w:r w:rsidRPr="0032711A">
        <w:rPr>
          <w:rFonts w:asciiTheme="majorHAnsi" w:hAnsiTheme="majorHAnsi" w:cstheme="majorHAnsi"/>
        </w:rPr>
        <w:t>pracovní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skupina</w:t>
      </w:r>
      <w:proofErr w:type="spellEnd"/>
      <w:r w:rsidRPr="0032711A">
        <w:rPr>
          <w:rFonts w:asciiTheme="majorHAnsi" w:hAnsiTheme="majorHAnsi" w:cstheme="majorHAnsi"/>
        </w:rPr>
        <w:t>.</w:t>
      </w:r>
    </w:p>
    <w:p w:rsidR="00C17C21" w:rsidRPr="0032711A" w:rsidRDefault="0032711A" w:rsidP="0032711A">
      <w:pPr>
        <w:pStyle w:val="Nadpis2"/>
        <w:jc w:val="both"/>
        <w:rPr>
          <w:rFonts w:cstheme="majorHAnsi"/>
        </w:rPr>
      </w:pPr>
      <w:r w:rsidRPr="0032711A">
        <w:rPr>
          <w:rFonts w:cstheme="majorHAnsi"/>
        </w:rPr>
        <w:t>ODPA 6171, položka 5021 – dohody o provedení práce a pracovní činnosti (OON)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Položka zahrnuje například dohled a údržbu veřejných prostranství, správu lokality Domovinka, spolupráci se Svazem měst a obcí, zpracování městské kroniky, příspěvky do sborníku Comotovia, zajištění akcí (Chomutovské slavnosti, Róza, svatební a vítací obřady), inventarizaci majetku města, činnosti Centra komunitního plánování a další dohody dle aktuálních potřeb města.</w:t>
      </w:r>
    </w:p>
    <w:p w:rsidR="00C17C21" w:rsidRPr="0032711A" w:rsidRDefault="0032711A" w:rsidP="0032711A">
      <w:pPr>
        <w:pStyle w:val="Nadpis2"/>
        <w:jc w:val="both"/>
        <w:rPr>
          <w:rFonts w:cstheme="majorHAnsi"/>
        </w:rPr>
      </w:pPr>
      <w:r w:rsidRPr="0032711A">
        <w:rPr>
          <w:rFonts w:cstheme="majorHAnsi"/>
        </w:rPr>
        <w:t>ODPA 6171, položka 5024 – odstupné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Prostředky jsou čerpány v souladu se zákonem č. 312/2002 Sb., o úřednících územních samosprávných celků, a zákoníkem práce č. 262/2006 Sb., oba v platném znění.</w:t>
      </w:r>
    </w:p>
    <w:p w:rsidR="00C17C21" w:rsidRPr="0032711A" w:rsidRDefault="0032711A" w:rsidP="0032711A">
      <w:pPr>
        <w:pStyle w:val="Nadpis2"/>
        <w:jc w:val="both"/>
        <w:rPr>
          <w:rFonts w:cstheme="majorHAnsi"/>
        </w:rPr>
      </w:pPr>
      <w:r w:rsidRPr="0032711A">
        <w:rPr>
          <w:rFonts w:cstheme="majorHAnsi"/>
        </w:rPr>
        <w:t>ODPA 6112, položky 5023 a 5026 – odměny představitelů města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Týká se primátora, dvou náměstků primátora, radních, předsedů komisí a výborů a zastupitelů.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Od 1. 1. 2023 je zohledněna změna dle nařízení vlády č. 318/2017 Sb., o výši odměn členů zastupitelstev územních samosprávných celků (schválena usnesením zastupitelstva č. 459/22 ze dne 24. 10. 2022).</w:t>
      </w:r>
    </w:p>
    <w:p w:rsidR="00C17C21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 xml:space="preserve">Součástí položky je </w:t>
      </w:r>
      <w:proofErr w:type="spellStart"/>
      <w:r w:rsidRPr="0032711A">
        <w:rPr>
          <w:rFonts w:asciiTheme="majorHAnsi" w:hAnsiTheme="majorHAnsi" w:cstheme="majorHAnsi"/>
        </w:rPr>
        <w:t>i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rezerva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na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odchodné</w:t>
      </w:r>
      <w:proofErr w:type="spellEnd"/>
      <w:r w:rsidRPr="0032711A">
        <w:rPr>
          <w:rFonts w:asciiTheme="majorHAnsi" w:hAnsiTheme="majorHAnsi" w:cstheme="majorHAnsi"/>
        </w:rPr>
        <w:t xml:space="preserve"> za </w:t>
      </w:r>
      <w:proofErr w:type="spellStart"/>
      <w:r w:rsidRPr="0032711A">
        <w:rPr>
          <w:rFonts w:asciiTheme="majorHAnsi" w:hAnsiTheme="majorHAnsi" w:cstheme="majorHAnsi"/>
        </w:rPr>
        <w:t>výkon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funkce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primátora</w:t>
      </w:r>
      <w:proofErr w:type="spellEnd"/>
      <w:r w:rsidRPr="0032711A">
        <w:rPr>
          <w:rFonts w:asciiTheme="majorHAnsi" w:hAnsiTheme="majorHAnsi" w:cstheme="majorHAnsi"/>
        </w:rPr>
        <w:t xml:space="preserve"> a </w:t>
      </w:r>
      <w:proofErr w:type="spellStart"/>
      <w:r w:rsidRPr="0032711A">
        <w:rPr>
          <w:rFonts w:asciiTheme="majorHAnsi" w:hAnsiTheme="majorHAnsi" w:cstheme="majorHAnsi"/>
        </w:rPr>
        <w:t>náměstků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primátora</w:t>
      </w:r>
      <w:proofErr w:type="spellEnd"/>
      <w:r w:rsidRPr="0032711A">
        <w:rPr>
          <w:rFonts w:asciiTheme="majorHAnsi" w:hAnsiTheme="majorHAnsi" w:cstheme="majorHAnsi"/>
        </w:rPr>
        <w:t>.</w:t>
      </w:r>
    </w:p>
    <w:p w:rsidR="00180208" w:rsidRPr="0032711A" w:rsidRDefault="007706F6" w:rsidP="0032711A">
      <w:pPr>
        <w:pStyle w:val="Seznamsodrkami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</w:t>
      </w:r>
      <w:proofErr w:type="spellStart"/>
      <w:r>
        <w:rPr>
          <w:rFonts w:asciiTheme="majorHAnsi" w:hAnsiTheme="majorHAnsi" w:cstheme="majorHAnsi"/>
        </w:rPr>
        <w:t>rozpočtu</w:t>
      </w:r>
      <w:proofErr w:type="spellEnd"/>
      <w:r>
        <w:rPr>
          <w:rFonts w:asciiTheme="majorHAnsi" w:hAnsiTheme="majorHAnsi" w:cstheme="majorHAnsi"/>
        </w:rPr>
        <w:t xml:space="preserve"> je </w:t>
      </w:r>
      <w:proofErr w:type="spellStart"/>
      <w:r>
        <w:rPr>
          <w:rFonts w:asciiTheme="majorHAnsi" w:hAnsiTheme="majorHAnsi" w:cstheme="majorHAnsi"/>
        </w:rPr>
        <w:t>z</w:t>
      </w:r>
      <w:r w:rsidR="00180208">
        <w:rPr>
          <w:rFonts w:asciiTheme="majorHAnsi" w:hAnsiTheme="majorHAnsi" w:cstheme="majorHAnsi"/>
        </w:rPr>
        <w:t>apočítána</w:t>
      </w:r>
      <w:proofErr w:type="spellEnd"/>
      <w:r w:rsidR="00180208">
        <w:rPr>
          <w:rFonts w:asciiTheme="majorHAnsi" w:hAnsiTheme="majorHAnsi" w:cstheme="majorHAnsi"/>
        </w:rPr>
        <w:t xml:space="preserve"> </w:t>
      </w:r>
      <w:proofErr w:type="spellStart"/>
      <w:r w:rsidR="00180208">
        <w:rPr>
          <w:rFonts w:asciiTheme="majorHAnsi" w:hAnsiTheme="majorHAnsi" w:cstheme="majorHAnsi"/>
        </w:rPr>
        <w:t>valorizace</w:t>
      </w:r>
      <w:proofErr w:type="spellEnd"/>
      <w:r w:rsidR="00180208">
        <w:rPr>
          <w:rFonts w:asciiTheme="majorHAnsi" w:hAnsiTheme="majorHAnsi" w:cstheme="majorHAnsi"/>
        </w:rPr>
        <w:t xml:space="preserve"> 7%.</w:t>
      </w:r>
    </w:p>
    <w:p w:rsidR="00C17C21" w:rsidRPr="0032711A" w:rsidRDefault="0032711A" w:rsidP="0032711A">
      <w:pPr>
        <w:pStyle w:val="Nadpis2"/>
        <w:jc w:val="both"/>
        <w:rPr>
          <w:rFonts w:cstheme="majorHAnsi"/>
        </w:rPr>
      </w:pPr>
      <w:r w:rsidRPr="0032711A">
        <w:rPr>
          <w:rFonts w:cstheme="majorHAnsi"/>
        </w:rPr>
        <w:t>ODPA 6112, položka 5029 – odměny členům komisí a výborů z řad občanů (OON)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Finanční odměny ve výši 500 Kč měsíčně jsou poskytovány dle směrnice ZSMCH č. 27/11-19.</w:t>
      </w:r>
    </w:p>
    <w:p w:rsidR="00C17C21" w:rsidRPr="0032711A" w:rsidRDefault="0032711A" w:rsidP="0032711A">
      <w:pPr>
        <w:pStyle w:val="Nadpis2"/>
        <w:jc w:val="both"/>
        <w:rPr>
          <w:rFonts w:cstheme="majorHAnsi"/>
        </w:rPr>
      </w:pPr>
      <w:r w:rsidRPr="0032711A">
        <w:rPr>
          <w:rFonts w:cstheme="majorHAnsi"/>
        </w:rPr>
        <w:t>ODPA 6112, položka 5019 – náhrada ušlého výdělku neuvolněným členům zastupitelstva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Poskytováno dle usnesení zastupitelstva č. 460/22 ze dne 24. 10. 2022 pro funkční období 2022–2026.</w:t>
      </w:r>
    </w:p>
    <w:p w:rsidR="00C17C21" w:rsidRPr="0032711A" w:rsidRDefault="0032711A" w:rsidP="0032711A">
      <w:pPr>
        <w:pStyle w:val="Nadpis2"/>
        <w:jc w:val="both"/>
        <w:rPr>
          <w:rFonts w:cstheme="majorHAnsi"/>
        </w:rPr>
      </w:pPr>
      <w:r w:rsidRPr="0032711A">
        <w:rPr>
          <w:rFonts w:cstheme="majorHAnsi"/>
        </w:rPr>
        <w:lastRenderedPageBreak/>
        <w:t>ODPA 6171, položka 5038 – zákonné pojištění organizace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Pojištění při pracovním úrazu nebo nemoci z povolání dle vyhlášky MF č. 125/1993 Sb., ve znění pozdějších předpisů.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proofErr w:type="spellStart"/>
      <w:r w:rsidRPr="0032711A">
        <w:rPr>
          <w:rFonts w:asciiTheme="majorHAnsi" w:hAnsiTheme="majorHAnsi" w:cstheme="majorHAnsi"/>
        </w:rPr>
        <w:t>Zahrnuje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i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odvod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pojistného</w:t>
      </w:r>
      <w:proofErr w:type="spellEnd"/>
      <w:r w:rsidRPr="0032711A">
        <w:rPr>
          <w:rFonts w:asciiTheme="majorHAnsi" w:hAnsiTheme="majorHAnsi" w:cstheme="majorHAnsi"/>
        </w:rPr>
        <w:t xml:space="preserve"> za </w:t>
      </w:r>
      <w:r w:rsidR="005F243D">
        <w:rPr>
          <w:rFonts w:asciiTheme="majorHAnsi" w:hAnsiTheme="majorHAnsi" w:cstheme="majorHAnsi"/>
        </w:rPr>
        <w:t>V</w:t>
      </w:r>
      <w:r w:rsidRPr="0032711A">
        <w:rPr>
          <w:rFonts w:asciiTheme="majorHAnsi" w:hAnsiTheme="majorHAnsi" w:cstheme="majorHAnsi"/>
        </w:rPr>
        <w:t>PP a SÚPM.</w:t>
      </w:r>
    </w:p>
    <w:p w:rsidR="00C17C21" w:rsidRPr="0032711A" w:rsidRDefault="0032711A" w:rsidP="0032711A">
      <w:pPr>
        <w:pStyle w:val="Nadpis2"/>
        <w:jc w:val="both"/>
        <w:rPr>
          <w:rFonts w:cstheme="majorHAnsi"/>
        </w:rPr>
      </w:pPr>
      <w:r w:rsidRPr="0032711A">
        <w:rPr>
          <w:rFonts w:cstheme="majorHAnsi"/>
        </w:rPr>
        <w:t>ODPA 6171, položka 5011 – náhrady mezd v době pracovní neschopnosti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Prostředky jsou určeny na náhrady mezd v prvních 14 dnech nemoci podle § 192–194 zákoníku práce č. 262/2006 Sb.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proofErr w:type="spellStart"/>
      <w:r w:rsidRPr="0032711A">
        <w:rPr>
          <w:rFonts w:asciiTheme="majorHAnsi" w:hAnsiTheme="majorHAnsi" w:cstheme="majorHAnsi"/>
        </w:rPr>
        <w:t>Započítány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jsou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i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náhrady</w:t>
      </w:r>
      <w:proofErr w:type="spellEnd"/>
      <w:r w:rsidRPr="0032711A">
        <w:rPr>
          <w:rFonts w:asciiTheme="majorHAnsi" w:hAnsiTheme="majorHAnsi" w:cstheme="majorHAnsi"/>
        </w:rPr>
        <w:t xml:space="preserve"> </w:t>
      </w:r>
      <w:proofErr w:type="spellStart"/>
      <w:r w:rsidRPr="0032711A">
        <w:rPr>
          <w:rFonts w:asciiTheme="majorHAnsi" w:hAnsiTheme="majorHAnsi" w:cstheme="majorHAnsi"/>
        </w:rPr>
        <w:t>mezd</w:t>
      </w:r>
      <w:proofErr w:type="spellEnd"/>
      <w:r w:rsidRPr="0032711A">
        <w:rPr>
          <w:rFonts w:asciiTheme="majorHAnsi" w:hAnsiTheme="majorHAnsi" w:cstheme="majorHAnsi"/>
        </w:rPr>
        <w:t xml:space="preserve"> VPP a SÚPM.</w:t>
      </w:r>
    </w:p>
    <w:p w:rsidR="00C17C21" w:rsidRPr="0032711A" w:rsidRDefault="0032711A" w:rsidP="0032711A">
      <w:pPr>
        <w:pStyle w:val="Nadpis2"/>
        <w:jc w:val="both"/>
        <w:rPr>
          <w:rFonts w:cstheme="majorHAnsi"/>
        </w:rPr>
      </w:pPr>
      <w:r w:rsidRPr="0032711A">
        <w:rPr>
          <w:rFonts w:cstheme="majorHAnsi"/>
        </w:rPr>
        <w:t>ODPA 6171, položka 5195 – odvod za neplnění povinnosti zaměstnávat osoby se zdravotním postižením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V souladu se zákonem č. 435/2004 Sb., o zaměstnanosti, § 81.</w:t>
      </w:r>
    </w:p>
    <w:p w:rsidR="00C17C21" w:rsidRPr="0032711A" w:rsidRDefault="0032711A" w:rsidP="0032711A">
      <w:pPr>
        <w:pStyle w:val="Nadpis2"/>
        <w:jc w:val="both"/>
        <w:rPr>
          <w:rFonts w:cstheme="majorHAnsi"/>
        </w:rPr>
      </w:pPr>
      <w:r w:rsidRPr="0032711A">
        <w:rPr>
          <w:rFonts w:cstheme="majorHAnsi"/>
        </w:rPr>
        <w:t>ODPA 4222 a 4223, položka 5011 – aktivní politika zaměstnanosti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V souladu se zákonem č. 435/2004 Sb., o zaměstnanosti, § 104–107 a § 112–113.</w:t>
      </w:r>
    </w:p>
    <w:p w:rsidR="00C17C21" w:rsidRPr="0032711A" w:rsidRDefault="0032711A" w:rsidP="0032711A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>Přibližně 60 % z nárokované částky je vráceno na příjmovou položku 4116 – ostatní neinvestiční dotace přijaté ze státního rozpočtu.</w:t>
      </w:r>
    </w:p>
    <w:p w:rsidR="00180208" w:rsidRDefault="0032711A" w:rsidP="00180208">
      <w:pPr>
        <w:pStyle w:val="Seznamsodrkami"/>
        <w:jc w:val="both"/>
        <w:rPr>
          <w:rFonts w:asciiTheme="majorHAnsi" w:hAnsiTheme="majorHAnsi" w:cstheme="majorHAnsi"/>
        </w:rPr>
      </w:pPr>
      <w:r w:rsidRPr="0032711A">
        <w:rPr>
          <w:rFonts w:asciiTheme="majorHAnsi" w:hAnsiTheme="majorHAnsi" w:cstheme="majorHAnsi"/>
        </w:rPr>
        <w:t xml:space="preserve">Stav zaměstnanců VPP a SÚPM k 30. 6. 2025: 1 </w:t>
      </w:r>
      <w:proofErr w:type="spellStart"/>
      <w:r w:rsidRPr="0032711A">
        <w:rPr>
          <w:rFonts w:asciiTheme="majorHAnsi" w:hAnsiTheme="majorHAnsi" w:cstheme="majorHAnsi"/>
        </w:rPr>
        <w:t>pracovník</w:t>
      </w:r>
      <w:proofErr w:type="spellEnd"/>
      <w:r w:rsidRPr="0032711A">
        <w:rPr>
          <w:rFonts w:asciiTheme="majorHAnsi" w:hAnsiTheme="majorHAnsi" w:cstheme="majorHAnsi"/>
        </w:rPr>
        <w:t>.</w:t>
      </w:r>
    </w:p>
    <w:p w:rsidR="00180208" w:rsidRDefault="00180208" w:rsidP="00180208">
      <w:pPr>
        <w:pStyle w:val="Seznamsodrkami"/>
        <w:numPr>
          <w:ilvl w:val="0"/>
          <w:numId w:val="0"/>
        </w:numPr>
        <w:jc w:val="both"/>
        <w:rPr>
          <w:rFonts w:asciiTheme="majorHAnsi" w:hAnsiTheme="majorHAnsi" w:cstheme="majorHAnsi"/>
        </w:rPr>
      </w:pPr>
    </w:p>
    <w:p w:rsidR="00180208" w:rsidRPr="007706F6" w:rsidRDefault="00180208" w:rsidP="00180208">
      <w:pPr>
        <w:pStyle w:val="Seznamsodrkami"/>
        <w:numPr>
          <w:ilvl w:val="0"/>
          <w:numId w:val="0"/>
        </w:numPr>
        <w:jc w:val="both"/>
        <w:rPr>
          <w:rFonts w:asciiTheme="majorHAnsi" w:hAnsiTheme="majorHAnsi" w:cstheme="majorHAnsi"/>
          <w:b/>
        </w:rPr>
      </w:pPr>
      <w:r w:rsidRPr="007706F6">
        <w:rPr>
          <w:rFonts w:asciiTheme="majorHAnsi" w:hAnsiTheme="majorHAnsi" w:cstheme="majorHAnsi"/>
          <w:b/>
        </w:rPr>
        <w:t xml:space="preserve">ODPA 4226, </w:t>
      </w:r>
      <w:proofErr w:type="spellStart"/>
      <w:r w:rsidRPr="007706F6">
        <w:rPr>
          <w:rFonts w:asciiTheme="majorHAnsi" w:hAnsiTheme="majorHAnsi" w:cstheme="majorHAnsi"/>
          <w:b/>
        </w:rPr>
        <w:t>položka</w:t>
      </w:r>
      <w:proofErr w:type="spellEnd"/>
      <w:r w:rsidRPr="007706F6">
        <w:rPr>
          <w:rFonts w:asciiTheme="majorHAnsi" w:hAnsiTheme="majorHAnsi" w:cstheme="majorHAnsi"/>
          <w:b/>
        </w:rPr>
        <w:t xml:space="preserve"> 5011 – platy </w:t>
      </w:r>
      <w:proofErr w:type="spellStart"/>
      <w:r w:rsidRPr="007706F6">
        <w:rPr>
          <w:rFonts w:asciiTheme="majorHAnsi" w:hAnsiTheme="majorHAnsi" w:cstheme="majorHAnsi"/>
          <w:b/>
        </w:rPr>
        <w:t>zaměstnanců</w:t>
      </w:r>
      <w:proofErr w:type="spellEnd"/>
      <w:r w:rsidRPr="007706F6">
        <w:rPr>
          <w:rFonts w:asciiTheme="majorHAnsi" w:hAnsiTheme="majorHAnsi" w:cstheme="majorHAnsi"/>
          <w:b/>
        </w:rPr>
        <w:t xml:space="preserve"> </w:t>
      </w:r>
      <w:proofErr w:type="spellStart"/>
      <w:r w:rsidRPr="007706F6">
        <w:rPr>
          <w:rFonts w:asciiTheme="majorHAnsi" w:hAnsiTheme="majorHAnsi" w:cstheme="majorHAnsi"/>
          <w:b/>
        </w:rPr>
        <w:t>pracovní</w:t>
      </w:r>
      <w:proofErr w:type="spellEnd"/>
      <w:r w:rsidRPr="007706F6">
        <w:rPr>
          <w:rFonts w:asciiTheme="majorHAnsi" w:hAnsiTheme="majorHAnsi" w:cstheme="majorHAnsi"/>
          <w:b/>
        </w:rPr>
        <w:t xml:space="preserve"> </w:t>
      </w:r>
      <w:proofErr w:type="spellStart"/>
      <w:r w:rsidRPr="007706F6">
        <w:rPr>
          <w:rFonts w:asciiTheme="majorHAnsi" w:hAnsiTheme="majorHAnsi" w:cstheme="majorHAnsi"/>
          <w:b/>
        </w:rPr>
        <w:t>skupiny</w:t>
      </w:r>
      <w:proofErr w:type="spellEnd"/>
      <w:r w:rsidRPr="007706F6">
        <w:rPr>
          <w:rFonts w:asciiTheme="majorHAnsi" w:hAnsiTheme="majorHAnsi" w:cstheme="majorHAnsi"/>
          <w:b/>
        </w:rPr>
        <w:t xml:space="preserve"> </w:t>
      </w:r>
      <w:proofErr w:type="spellStart"/>
      <w:r w:rsidRPr="007706F6">
        <w:rPr>
          <w:rFonts w:asciiTheme="majorHAnsi" w:hAnsiTheme="majorHAnsi" w:cstheme="majorHAnsi"/>
          <w:b/>
        </w:rPr>
        <w:t>Magistrátu</w:t>
      </w:r>
      <w:proofErr w:type="spellEnd"/>
      <w:r w:rsidRPr="007706F6">
        <w:rPr>
          <w:rFonts w:asciiTheme="majorHAnsi" w:hAnsiTheme="majorHAnsi" w:cstheme="majorHAnsi"/>
          <w:b/>
        </w:rPr>
        <w:t xml:space="preserve"> </w:t>
      </w:r>
      <w:proofErr w:type="spellStart"/>
      <w:r w:rsidRPr="007706F6">
        <w:rPr>
          <w:rFonts w:asciiTheme="majorHAnsi" w:hAnsiTheme="majorHAnsi" w:cstheme="majorHAnsi"/>
          <w:b/>
        </w:rPr>
        <w:t>města</w:t>
      </w:r>
      <w:proofErr w:type="spellEnd"/>
      <w:r w:rsidRPr="007706F6">
        <w:rPr>
          <w:rFonts w:asciiTheme="majorHAnsi" w:hAnsiTheme="majorHAnsi" w:cstheme="majorHAnsi"/>
          <w:b/>
        </w:rPr>
        <w:t xml:space="preserve"> </w:t>
      </w:r>
      <w:proofErr w:type="spellStart"/>
      <w:r w:rsidRPr="007706F6">
        <w:rPr>
          <w:rFonts w:asciiTheme="majorHAnsi" w:hAnsiTheme="majorHAnsi" w:cstheme="majorHAnsi"/>
          <w:b/>
        </w:rPr>
        <w:t>Chomutova</w:t>
      </w:r>
      <w:proofErr w:type="spellEnd"/>
    </w:p>
    <w:p w:rsidR="00180208" w:rsidRDefault="007706F6" w:rsidP="00180208">
      <w:pPr>
        <w:pStyle w:val="Seznamsodrkami"/>
        <w:numPr>
          <w:ilvl w:val="0"/>
          <w:numId w:val="10"/>
        </w:numPr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</w:t>
      </w:r>
      <w:proofErr w:type="spellStart"/>
      <w:r>
        <w:rPr>
          <w:rFonts w:asciiTheme="majorHAnsi" w:hAnsiTheme="majorHAnsi" w:cstheme="majorHAnsi"/>
        </w:rPr>
        <w:t>rozpočtu</w:t>
      </w:r>
      <w:proofErr w:type="spellEnd"/>
      <w:r>
        <w:rPr>
          <w:rFonts w:asciiTheme="majorHAnsi" w:hAnsiTheme="majorHAnsi" w:cstheme="majorHAnsi"/>
        </w:rPr>
        <w:t xml:space="preserve"> je </w:t>
      </w:r>
      <w:proofErr w:type="spellStart"/>
      <w:r w:rsidR="00180208">
        <w:rPr>
          <w:rFonts w:asciiTheme="majorHAnsi" w:hAnsiTheme="majorHAnsi" w:cstheme="majorHAnsi"/>
        </w:rPr>
        <w:t>započítána</w:t>
      </w:r>
      <w:proofErr w:type="spellEnd"/>
      <w:r w:rsidR="00180208"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valorizace</w:t>
      </w:r>
      <w:proofErr w:type="spellEnd"/>
      <w:r>
        <w:rPr>
          <w:rFonts w:asciiTheme="majorHAnsi" w:hAnsiTheme="majorHAnsi" w:cstheme="majorHAnsi"/>
        </w:rPr>
        <w:t xml:space="preserve"> 5%.</w:t>
      </w:r>
    </w:p>
    <w:p w:rsidR="007706F6" w:rsidRPr="00180208" w:rsidRDefault="007706F6" w:rsidP="00180208">
      <w:pPr>
        <w:pStyle w:val="Seznamsodrkami"/>
        <w:numPr>
          <w:ilvl w:val="0"/>
          <w:numId w:val="10"/>
        </w:numPr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K 30. 6. </w:t>
      </w:r>
      <w:proofErr w:type="spellStart"/>
      <w:r>
        <w:rPr>
          <w:rFonts w:asciiTheme="majorHAnsi" w:hAnsiTheme="majorHAnsi" w:cstheme="majorHAnsi"/>
        </w:rPr>
        <w:t>činil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počet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systemizovaných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míst</w:t>
      </w:r>
      <w:proofErr w:type="spellEnd"/>
      <w:r>
        <w:rPr>
          <w:rFonts w:asciiTheme="majorHAnsi" w:hAnsiTheme="majorHAnsi" w:cstheme="majorHAnsi"/>
        </w:rPr>
        <w:t xml:space="preserve"> 21.</w:t>
      </w:r>
    </w:p>
    <w:sectPr w:rsidR="007706F6" w:rsidRPr="00180208" w:rsidSect="0032711A">
      <w:pgSz w:w="12240" w:h="15840"/>
      <w:pgMar w:top="709" w:right="1800" w:bottom="1135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75625ED"/>
    <w:multiLevelType w:val="hybridMultilevel"/>
    <w:tmpl w:val="50A42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0208"/>
    <w:rsid w:val="001D2B8E"/>
    <w:rsid w:val="0029639D"/>
    <w:rsid w:val="00326F90"/>
    <w:rsid w:val="0032711A"/>
    <w:rsid w:val="003E601B"/>
    <w:rsid w:val="005F243D"/>
    <w:rsid w:val="006622F1"/>
    <w:rsid w:val="007706F6"/>
    <w:rsid w:val="00822D8F"/>
    <w:rsid w:val="0085144C"/>
    <w:rsid w:val="009D3E27"/>
    <w:rsid w:val="009E3EC9"/>
    <w:rsid w:val="009F59B6"/>
    <w:rsid w:val="00AA1D8D"/>
    <w:rsid w:val="00B47730"/>
    <w:rsid w:val="00BF7FB7"/>
    <w:rsid w:val="00C17C2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018AE"/>
  <w14:defaultImageDpi w14:val="300"/>
  <w15:docId w15:val="{513350FB-D975-43D0-B1BB-3749BBA2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693F"/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71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2711A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AFE6BB-C087-47E8-936A-3D2C0C29F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528</Words>
  <Characters>3119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3640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Matějková Romana</cp:lastModifiedBy>
  <cp:revision>4</cp:revision>
  <cp:lastPrinted>2025-10-08T15:10:00Z</cp:lastPrinted>
  <dcterms:created xsi:type="dcterms:W3CDTF">2025-10-08T11:38:00Z</dcterms:created>
  <dcterms:modified xsi:type="dcterms:W3CDTF">2025-10-08T15:10:00Z</dcterms:modified>
  <cp:category/>
</cp:coreProperties>
</file>